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10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48"/>
        <w:gridCol w:w="2139"/>
        <w:gridCol w:w="2127"/>
        <w:gridCol w:w="2538"/>
      </w:tblGrid>
      <w:tr w:rsidR="0017485E" w:rsidRPr="0017485E" w:rsidTr="0017485E">
        <w:trPr>
          <w:trHeight w:val="2355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vAlign w:val="center"/>
            <w:hideMark/>
          </w:tcPr>
          <w:p w:rsidR="0017485E" w:rsidRPr="0017485E" w:rsidRDefault="0017485E" w:rsidP="0017485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CO"/>
              </w:rPr>
            </w:pPr>
            <w:bookmarkStart w:id="0" w:name="_GoBack"/>
            <w:bookmarkEnd w:id="0"/>
            <w:r w:rsidRPr="0017485E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CO"/>
              </w:rPr>
              <w:t>PROCESOS JUDICIALES MARZO DE 2026. CALIFICACIÓN RIESGO DE CONDENA</w:t>
            </w: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:rsidR="0017485E" w:rsidRPr="0017485E" w:rsidRDefault="0017485E" w:rsidP="0017485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CO"/>
              </w:rPr>
            </w:pPr>
            <w:r w:rsidRPr="0017485E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CO"/>
              </w:rPr>
              <w:t xml:space="preserve">VALOR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vAlign w:val="center"/>
            <w:hideMark/>
          </w:tcPr>
          <w:p w:rsidR="0017485E" w:rsidRPr="0017485E" w:rsidRDefault="0017485E" w:rsidP="0017485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CO"/>
              </w:rPr>
            </w:pPr>
            <w:r w:rsidRPr="0017485E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CO"/>
              </w:rPr>
              <w:t>CANTIDAD PROCESOS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vAlign w:val="center"/>
            <w:hideMark/>
          </w:tcPr>
          <w:p w:rsidR="0017485E" w:rsidRPr="0017485E" w:rsidRDefault="0017485E" w:rsidP="0017485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CO"/>
              </w:rPr>
            </w:pPr>
            <w:r w:rsidRPr="0017485E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CO"/>
              </w:rPr>
              <w:t>OBSERVACIONES</w:t>
            </w:r>
          </w:p>
        </w:tc>
      </w:tr>
      <w:tr w:rsidR="0017485E" w:rsidRPr="0017485E" w:rsidTr="0017485E">
        <w:trPr>
          <w:trHeight w:val="893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485E" w:rsidRPr="0017485E" w:rsidRDefault="0017485E" w:rsidP="0017485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17485E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 xml:space="preserve">Valor procesos </w:t>
            </w:r>
            <w:r w:rsidRPr="0017485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CO"/>
              </w:rPr>
              <w:t>riesgo condena probable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7485E" w:rsidRPr="0017485E" w:rsidRDefault="0017485E" w:rsidP="0017485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17485E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459.160.057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7485E" w:rsidRPr="0017485E" w:rsidRDefault="0017485E" w:rsidP="0017485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17485E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3</w:t>
            </w: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485E" w:rsidRPr="0017485E" w:rsidRDefault="0017485E" w:rsidP="0017485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17485E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Condena en costa primera instancia</w:t>
            </w:r>
          </w:p>
        </w:tc>
      </w:tr>
      <w:tr w:rsidR="0017485E" w:rsidRPr="0017485E" w:rsidTr="0017485E">
        <w:trPr>
          <w:trHeight w:val="732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485E" w:rsidRPr="0017485E" w:rsidRDefault="0017485E" w:rsidP="0017485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17485E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 xml:space="preserve">Valor procesos </w:t>
            </w:r>
            <w:r w:rsidRPr="0017485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CO"/>
              </w:rPr>
              <w:t>riesgo condena posible</w:t>
            </w:r>
            <w:r w:rsidRPr="0017485E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 xml:space="preserve"> 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7485E" w:rsidRPr="0017485E" w:rsidRDefault="0017485E" w:rsidP="0017485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17485E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47.335.303.040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7485E" w:rsidRPr="0017485E" w:rsidRDefault="0017485E" w:rsidP="0017485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17485E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29</w:t>
            </w: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485E" w:rsidRPr="0017485E" w:rsidRDefault="0017485E" w:rsidP="0017485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17485E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Cuentas de orden. Resolución 080 de 2021 CGN</w:t>
            </w:r>
          </w:p>
        </w:tc>
      </w:tr>
      <w:tr w:rsidR="0017485E" w:rsidRPr="0017485E" w:rsidTr="0017485E">
        <w:trPr>
          <w:trHeight w:val="732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485E" w:rsidRPr="0017485E" w:rsidRDefault="0017485E" w:rsidP="0017485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17485E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 xml:space="preserve">Valor procesos </w:t>
            </w:r>
            <w:r w:rsidRPr="0017485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CO"/>
              </w:rPr>
              <w:t>riesgo condena remoto</w:t>
            </w:r>
            <w:r w:rsidRPr="0017485E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 xml:space="preserve"> 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7485E" w:rsidRPr="0017485E" w:rsidRDefault="0017485E" w:rsidP="0017485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17485E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3.599.886.965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7485E" w:rsidRPr="0017485E" w:rsidRDefault="0017485E" w:rsidP="0017485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17485E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19</w:t>
            </w: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485E" w:rsidRPr="0017485E" w:rsidRDefault="0017485E" w:rsidP="0017485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17485E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No es objeto de registro contable</w:t>
            </w:r>
          </w:p>
        </w:tc>
      </w:tr>
      <w:tr w:rsidR="0017485E" w:rsidRPr="0017485E" w:rsidTr="0017485E">
        <w:trPr>
          <w:trHeight w:val="82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vAlign w:val="center"/>
            <w:hideMark/>
          </w:tcPr>
          <w:p w:rsidR="0017485E" w:rsidRPr="0017485E" w:rsidRDefault="0017485E" w:rsidP="0017485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  <w:lang w:eastAsia="es-CO"/>
              </w:rPr>
            </w:pPr>
            <w:r w:rsidRPr="0017485E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  <w:lang w:eastAsia="es-CO"/>
              </w:rPr>
              <w:t>PROCESOS EN CONTRA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:rsidR="0017485E" w:rsidRPr="0017485E" w:rsidRDefault="0017485E" w:rsidP="001748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8"/>
                <w:szCs w:val="28"/>
                <w:lang w:eastAsia="es-CO"/>
              </w:rPr>
            </w:pPr>
            <w:r w:rsidRPr="0017485E">
              <w:rPr>
                <w:rFonts w:ascii="Arial" w:eastAsia="Times New Roman" w:hAnsi="Arial" w:cs="Arial"/>
                <w:color w:val="FFFFFF"/>
                <w:sz w:val="28"/>
                <w:szCs w:val="28"/>
                <w:lang w:eastAsia="es-CO"/>
              </w:rPr>
              <w:t>51.394.350.062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:rsidR="0017485E" w:rsidRPr="0017485E" w:rsidRDefault="0017485E" w:rsidP="001748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8"/>
                <w:szCs w:val="28"/>
                <w:lang w:eastAsia="es-CO"/>
              </w:rPr>
            </w:pPr>
            <w:r w:rsidRPr="0017485E">
              <w:rPr>
                <w:rFonts w:ascii="Arial" w:eastAsia="Times New Roman" w:hAnsi="Arial" w:cs="Arial"/>
                <w:color w:val="FFFFFF"/>
                <w:sz w:val="28"/>
                <w:szCs w:val="28"/>
                <w:lang w:eastAsia="es-CO"/>
              </w:rPr>
              <w:t>51</w:t>
            </w: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485E" w:rsidRPr="0017485E" w:rsidRDefault="0017485E" w:rsidP="0017485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17485E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CDM es demandada</w:t>
            </w:r>
          </w:p>
        </w:tc>
      </w:tr>
      <w:tr w:rsidR="0017485E" w:rsidRPr="0017485E" w:rsidTr="0017485E">
        <w:trPr>
          <w:trHeight w:val="100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vAlign w:val="center"/>
            <w:hideMark/>
          </w:tcPr>
          <w:p w:rsidR="0017485E" w:rsidRPr="0017485E" w:rsidRDefault="0017485E" w:rsidP="0017485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  <w:lang w:eastAsia="es-CO"/>
              </w:rPr>
            </w:pPr>
            <w:r w:rsidRPr="0017485E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  <w:lang w:eastAsia="es-CO"/>
              </w:rPr>
              <w:t xml:space="preserve">PROCESOS A FAVOR. 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:rsidR="0017485E" w:rsidRPr="0017485E" w:rsidRDefault="0017485E" w:rsidP="001748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8"/>
                <w:szCs w:val="28"/>
                <w:lang w:eastAsia="es-CO"/>
              </w:rPr>
            </w:pPr>
            <w:r w:rsidRPr="0017485E">
              <w:rPr>
                <w:rFonts w:ascii="Arial" w:eastAsia="Times New Roman" w:hAnsi="Arial" w:cs="Arial"/>
                <w:color w:val="FFFFFF"/>
                <w:sz w:val="28"/>
                <w:szCs w:val="28"/>
                <w:lang w:eastAsia="es-CO"/>
              </w:rPr>
              <w:t>485.940.324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:rsidR="0017485E" w:rsidRPr="0017485E" w:rsidRDefault="0017485E" w:rsidP="001748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8"/>
                <w:szCs w:val="28"/>
                <w:lang w:eastAsia="es-CO"/>
              </w:rPr>
            </w:pPr>
            <w:r w:rsidRPr="0017485E">
              <w:rPr>
                <w:rFonts w:ascii="Arial" w:eastAsia="Times New Roman" w:hAnsi="Arial" w:cs="Arial"/>
                <w:color w:val="FFFFFF"/>
                <w:sz w:val="28"/>
                <w:szCs w:val="28"/>
                <w:lang w:eastAsia="es-CO"/>
              </w:rPr>
              <w:t>4</w:t>
            </w: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485E" w:rsidRPr="0017485E" w:rsidRDefault="0017485E" w:rsidP="0017485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17485E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 xml:space="preserve">Procesos hipotecarios, acción de repetición y otros. CGM demandante. </w:t>
            </w:r>
          </w:p>
        </w:tc>
      </w:tr>
      <w:tr w:rsidR="0017485E" w:rsidRPr="0017485E" w:rsidTr="0017485E">
        <w:trPr>
          <w:trHeight w:val="983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7485E" w:rsidRPr="0017485E" w:rsidRDefault="0017485E" w:rsidP="0017485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CO"/>
              </w:rPr>
            </w:pPr>
            <w:r w:rsidRPr="0017485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CO"/>
              </w:rPr>
              <w:t>TOTAL LITIGIOS A FAVOR Y CONTRA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7485E" w:rsidRPr="0017485E" w:rsidRDefault="0017485E" w:rsidP="0017485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CO"/>
              </w:rPr>
            </w:pPr>
            <w:r w:rsidRPr="0017485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CO"/>
              </w:rPr>
              <w:t>51.880.290.386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7485E" w:rsidRPr="0017485E" w:rsidRDefault="0017485E" w:rsidP="0017485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CO"/>
              </w:rPr>
            </w:pPr>
            <w:r w:rsidRPr="0017485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CO"/>
              </w:rPr>
              <w:t>55</w:t>
            </w: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485E" w:rsidRPr="0017485E" w:rsidRDefault="0017485E" w:rsidP="0017485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17485E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 </w:t>
            </w:r>
          </w:p>
        </w:tc>
      </w:tr>
    </w:tbl>
    <w:p w:rsidR="00BC6E31" w:rsidRDefault="00BC6E31"/>
    <w:sectPr w:rsidR="00BC6E31" w:rsidSect="0017485E">
      <w:pgSz w:w="12240" w:h="15840"/>
      <w:pgMar w:top="1417" w:right="758" w:bottom="141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485E"/>
    <w:rsid w:val="0017485E"/>
    <w:rsid w:val="00703C53"/>
    <w:rsid w:val="00BC6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4C317C-C792-4DC6-BC6C-F48FB5806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228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EFEF7B89B8B6149B5A3E1879E55C529" ma:contentTypeVersion="2" ma:contentTypeDescription="Crear nuevo documento." ma:contentTypeScope="" ma:versionID="c5537bcad3f012a63491d23ba4d1934b">
  <xsd:schema xmlns:xsd="http://www.w3.org/2001/XMLSchema" xmlns:xs="http://www.w3.org/2001/XMLSchema" xmlns:p="http://schemas.microsoft.com/office/2006/metadata/properties" xmlns:ns2="e0fe3835-95ee-418c-8f26-adc0c1e36558" xmlns:ns3="9188eaee-deac-48bd-b75f-44b91a54911b" targetNamespace="http://schemas.microsoft.com/office/2006/metadata/properties" ma:root="true" ma:fieldsID="e8b605c049c69a5f6c30b06d84ae610e" ns2:_="" ns3:_="">
    <xsd:import namespace="e0fe3835-95ee-418c-8f26-adc0c1e36558"/>
    <xsd:import namespace="9188eaee-deac-48bd-b75f-44b91a54911b"/>
    <xsd:element name="properties">
      <xsd:complexType>
        <xsd:sequence>
          <xsd:element name="documentManagement">
            <xsd:complexType>
              <xsd:all>
                <xsd:element ref="ns2:Fecha_x0020_de_x0020_Publicaci_x00f3_n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fe3835-95ee-418c-8f26-adc0c1e36558" elementFormDefault="qualified">
    <xsd:import namespace="http://schemas.microsoft.com/office/2006/documentManagement/types"/>
    <xsd:import namespace="http://schemas.microsoft.com/office/infopath/2007/PartnerControls"/>
    <xsd:element name="Fecha_x0020_de_x0020_Publicaci_x00f3_n" ma:index="8" ma:displayName="Fecha de Publicación" ma:format="DateOnly" ma:internalName="Fecha_x0020_de_x0020_Publicaci_x00f3_n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88eaee-deac-48bd-b75f-44b91a54911b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echa_x0020_de_x0020_Publicaci_x00f3_n xmlns="e0fe3835-95ee-418c-8f26-adc0c1e36558">2026-06-30T05:00:00+00:00</Fecha_x0020_de_x0020_Publicaci_x00f3_n>
  </documentManagement>
</p:properties>
</file>

<file path=customXml/itemProps1.xml><?xml version="1.0" encoding="utf-8"?>
<ds:datastoreItem xmlns:ds="http://schemas.openxmlformats.org/officeDocument/2006/customXml" ds:itemID="{5D211EF8-4F8E-4D20-B1D9-F89FD6308EF3}"/>
</file>

<file path=customXml/itemProps2.xml><?xml version="1.0" encoding="utf-8"?>
<ds:datastoreItem xmlns:ds="http://schemas.openxmlformats.org/officeDocument/2006/customXml" ds:itemID="{EBF95684-B065-46C7-98EF-771F21A31A50}"/>
</file>

<file path=customXml/itemProps3.xml><?xml version="1.0" encoding="utf-8"?>
<ds:datastoreItem xmlns:ds="http://schemas.openxmlformats.org/officeDocument/2006/customXml" ds:itemID="{487D6558-2CD3-49FF-BA8A-A0659DFAA15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PROCESOS JUDICIALES MARZO DE 2026 PÁGINA WEB</dc:title>
  <dc:subject/>
  <dc:creator>Jhon Jairo Sierra Rendón</dc:creator>
  <cp:keywords/>
  <dc:description/>
  <cp:lastModifiedBy>Diego Alejandro Trujillo González</cp:lastModifiedBy>
  <cp:revision>2</cp:revision>
  <dcterms:created xsi:type="dcterms:W3CDTF">2026-07-03T12:07:00Z</dcterms:created>
  <dcterms:modified xsi:type="dcterms:W3CDTF">2026-07-03T12:07:00Z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0x0101006EFEF7B89B8B6149B5A3E1879E55C529</vt:lpwstr>
  </property>
</Properties>
</file>